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【捐赠公示】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市红十字会2023年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月捐赠收支情况公示</w:t>
      </w:r>
    </w:p>
    <w:p>
      <w:pPr>
        <w:rPr>
          <w:rFonts w:hint="eastAsia"/>
        </w:rPr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月，</w:t>
      </w:r>
      <w:r>
        <w:rPr>
          <w:rFonts w:hint="eastAsia"/>
          <w:lang w:val="en-US" w:eastAsia="zh-CN"/>
        </w:rPr>
        <w:t>驻马店</w:t>
      </w:r>
      <w:r>
        <w:rPr>
          <w:rFonts w:hint="eastAsia"/>
        </w:rPr>
        <w:t>市红十字会接受社会捐赠款物共计</w:t>
      </w:r>
      <w:r>
        <w:rPr>
          <w:rFonts w:hint="eastAsia"/>
          <w:lang w:val="en-US" w:eastAsia="zh-CN"/>
        </w:rPr>
        <w:t>7133209.91</w:t>
      </w:r>
      <w:r>
        <w:rPr>
          <w:rFonts w:hint="eastAsia"/>
        </w:rPr>
        <w:t>元，其中：资金捐赠</w:t>
      </w:r>
      <w:r>
        <w:rPr>
          <w:rFonts w:hint="eastAsia"/>
          <w:lang w:val="en-US" w:eastAsia="zh-CN"/>
        </w:rPr>
        <w:t>2619241.91</w:t>
      </w:r>
      <w:r>
        <w:rPr>
          <w:rFonts w:hint="eastAsia"/>
        </w:rPr>
        <w:t>元，物资捐赠</w:t>
      </w:r>
      <w:r>
        <w:rPr>
          <w:rFonts w:hint="eastAsia"/>
          <w:lang w:val="en-US" w:eastAsia="zh-CN"/>
        </w:rPr>
        <w:t>4,513,968.00</w:t>
      </w:r>
      <w:r>
        <w:rPr>
          <w:rFonts w:hint="eastAsia"/>
        </w:rPr>
        <w:t>元。2023年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月捐赠款物支出合计</w:t>
      </w:r>
      <w:r>
        <w:rPr>
          <w:rFonts w:hint="eastAsia"/>
          <w:lang w:val="en-US" w:eastAsia="zh-CN"/>
        </w:rPr>
        <w:t>6675365.00</w:t>
      </w:r>
      <w:r>
        <w:rPr>
          <w:rFonts w:hint="eastAsia"/>
        </w:rPr>
        <w:t>元，现金捐赠支出</w:t>
      </w:r>
      <w:r>
        <w:rPr>
          <w:rFonts w:hint="eastAsia"/>
          <w:lang w:val="en-US" w:eastAsia="zh-CN"/>
        </w:rPr>
        <w:t>2161397</w:t>
      </w:r>
      <w:r>
        <w:rPr>
          <w:rFonts w:hint="eastAsia"/>
        </w:rPr>
        <w:t>元，物资捐赠支出</w:t>
      </w:r>
      <w:r>
        <w:rPr>
          <w:rFonts w:hint="eastAsia"/>
          <w:lang w:val="en-US" w:eastAsia="zh-CN"/>
        </w:rPr>
        <w:t>4,513,968.00</w:t>
      </w:r>
      <w:r>
        <w:rPr>
          <w:rFonts w:hint="eastAsia"/>
        </w:rPr>
        <w:t>元。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2"/>
        <w:gridCol w:w="1242"/>
        <w:gridCol w:w="1973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驻马店市红十字会2023年7-12月捐款收入情况统计表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捐赠日期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收入金额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王*鹄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307.37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461.53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武*蓉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1,939.15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王*慧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559.36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492.95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季度利息款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中烟工业有限责任公司驻马店卷烟厂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黄*曼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874.44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2,071.20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殷*玉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备灾救灾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殷*玉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许*锋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801.18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1,317.70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武*华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于*娜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于*娜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10,160.25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崔*伶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纪*娟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李*颖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9,822.30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牟*玲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繆*琴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823.01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王*洋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赵*芬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1,180.20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1,394.00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店市机关事务中心公共机构节能兑换活动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募捐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箱（建行中华路支行）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474.5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募捐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箱（驻马店市城达商贸有限公司悦泉店）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季度利息款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大酒店募捐箱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银行文明路募捐箱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陈*燕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郝*文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723.17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门新区店募捐箱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书店募捐箱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省红十字基金会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乡村振兴在行动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巨*华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1,500,000.00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省红十字基金会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省红十字基金会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省红十字基金会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11,958.83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箱（柏林大酒店）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张*慧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140.18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203.61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239,200.00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省红十字基金会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24,800.00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省红十字基金会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717.17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季度利息款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备灾救灾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备灾救灾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1,557.74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李*霖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备灾救灾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289,500.00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工商银行股份有限公司河南省分行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店市骏圆速递服务有限公司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3,904.68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4,999.00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1260" w:firstLineChars="6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驻马店市红十字会2023年7-12月捐物收入情况统计表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2"/>
        <w:gridCol w:w="1242"/>
        <w:gridCol w:w="1973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捐赠日期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收入金额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捐赠人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捐赠意向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4513968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捐赠莲花清咳片97200盒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用于卫生健康事业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69"/>
        <w:gridCol w:w="1139"/>
        <w:gridCol w:w="2435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驻马店市红十字会2023年7-12月捐款支出情况统计表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支出日期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支出金额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支出概况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10,801.00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付张*婷捐赠救灾款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备灾救灾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付关爱视力健康人道救助款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付肿瘤患者救助款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付慰问救助购米面等款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付关爱肿瘤大病救助款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付关爱视力健康人道救助款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付泌阳县红十字会5.8人道公益日非限定激励金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付西平县红十字会5.8人道公益日非限定激励金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付汝南县红十字会5.8人道公益日非限定激励金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付平舆县红十字会5.8人道公益日非限定激励金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付5.8人道公益日项目督导费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付捐赠款审计费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3,044.00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付河南金雀电子商务有限公司定向帮扶乡村振兴款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13,950.00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付帆布手提袋宣传品款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3,850.00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付购打印机办公用品款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2,948.00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付购办公耗材款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非限定性激励金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付遂平县红十字会（豫红乡村振兴在行动）款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乡村振兴在行动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付正阳县红十字会人道救助计划款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付红十字人道救助款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502,500.00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付汝南县红十字会豫红博爱救助款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付汝南县红十字会豫红博爱救助项目执行费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付泌阳县红十字会豫红博爱救助款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付泌阳县红十字会豫红博爱救助项目执行费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付西平县红十字会豫红博爱救助款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付正阳县红十字会豫红博爱救助款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付遂平县红十字会豫红博爱救助款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付上蔡县红十字会豫红博爱救助款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付新蔡县红十字会豫红博爱救助款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付甘肃积石山县地震定向捐赠款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备灾救灾</w:t>
            </w:r>
          </w:p>
        </w:tc>
      </w:tr>
    </w:tbl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驻马店市红十字会2023年7-12月捐物支出情况统计表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69"/>
        <w:gridCol w:w="1139"/>
        <w:gridCol w:w="2435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支出日期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支出金额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支出概况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支出类型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919,512.00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捐赠莲花清咳片给驻马店市中心医院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919,512.00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捐赠莲花清咳片给驻马店市中医院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50,155.20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捐赠莲花清咳片给驻马店市第二人民医院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501,552.00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捐赠莲花清咳片给驻马店市第一人民医院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1,003,104.00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捐赠莲花清咳片给驿城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区红十字会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668,736.00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捐赠莲花清咳片给开发区红十字会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167,184.00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捐赠莲花清咳片给上蔡县小岳寺乡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33,436.80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捐赠莲花清咳片给后勤机关服务中心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83,592.00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捐赠莲花清咳片给平舆县老王岗乡甘港村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167,184.00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捐赠莲花清咳片给平舆县老王岗乡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其他相关费用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公示单位：</w:t>
      </w:r>
      <w:r>
        <w:rPr>
          <w:rFonts w:hint="eastAsia"/>
          <w:lang w:val="en-US" w:eastAsia="zh-CN"/>
        </w:rPr>
        <w:t>驻马店</w:t>
      </w:r>
      <w:r>
        <w:rPr>
          <w:rFonts w:hint="eastAsia"/>
        </w:rPr>
        <w:t>市红十字会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</w:rPr>
        <w:t>监督电话：039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2396087</w:t>
      </w:r>
    </w:p>
    <w:p/>
    <w:sectPr>
      <w:pgSz w:w="11905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4ZTg3OTcyNDA0N2Q4NWQyOTM2ODYxYjQ2MTAifQ=="/>
    <w:docVar w:name="KSO_WPS_MARK_KEY" w:val="791c4363-f1b1-4290-9981-54d61b901bc2"/>
  </w:docVars>
  <w:rsids>
    <w:rsidRoot w:val="00000000"/>
    <w:rsid w:val="09071569"/>
    <w:rsid w:val="209338C0"/>
    <w:rsid w:val="29026E4C"/>
    <w:rsid w:val="317E64F6"/>
    <w:rsid w:val="33F4492E"/>
    <w:rsid w:val="36775688"/>
    <w:rsid w:val="47740D04"/>
    <w:rsid w:val="4F6C69A1"/>
    <w:rsid w:val="52946824"/>
    <w:rsid w:val="64A70875"/>
    <w:rsid w:val="730472C2"/>
    <w:rsid w:val="76337BEB"/>
    <w:rsid w:val="77C43910"/>
    <w:rsid w:val="7F4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3237</Words>
  <Characters>6452</Characters>
  <Lines>0</Lines>
  <Paragraphs>0</Paragraphs>
  <TotalTime>0</TotalTime>
  <ScaleCrop>false</ScaleCrop>
  <LinksUpToDate>false</LinksUpToDate>
  <CharactersWithSpaces>6452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2021-01-28T00:50:00Z</dcterms:created>
  <dc:creator>Administrator</dc:creator>
  <cp:lastModifiedBy>Administrator</cp:lastModifiedBy>
  <dcterms:modified xsi:type="dcterms:W3CDTF">2024-01-12T02:57:22Z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2D57A83644834A9099A724649EFB6643_13</vt:lpwstr>
  </property>
</Properties>
</file>